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721D" w14:textId="48CED009" w:rsidR="006D4778" w:rsidRDefault="006D4778" w:rsidP="007F42F9">
      <w:pPr>
        <w:rPr>
          <w:b/>
          <w:bCs/>
          <w:sz w:val="28"/>
          <w:szCs w:val="28"/>
        </w:rPr>
      </w:pPr>
      <w:r>
        <w:rPr>
          <w:noProof/>
        </w:rPr>
        <w:drawing>
          <wp:inline distT="0" distB="0" distL="0" distR="0" wp14:anchorId="410FD2D8" wp14:editId="6399BC64">
            <wp:extent cx="2294255" cy="153797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255" cy="1537970"/>
                    </a:xfrm>
                    <a:prstGeom prst="rect">
                      <a:avLst/>
                    </a:prstGeom>
                    <a:noFill/>
                    <a:ln>
                      <a:noFill/>
                    </a:ln>
                  </pic:spPr>
                </pic:pic>
              </a:graphicData>
            </a:graphic>
          </wp:inline>
        </w:drawing>
      </w:r>
    </w:p>
    <w:p w14:paraId="6FCFD339" w14:textId="5EB7649B" w:rsidR="007F42F9" w:rsidRPr="006D4778" w:rsidRDefault="007F42F9" w:rsidP="007F42F9">
      <w:pPr>
        <w:rPr>
          <w:b/>
          <w:bCs/>
          <w:sz w:val="28"/>
          <w:szCs w:val="28"/>
        </w:rPr>
      </w:pPr>
      <w:r w:rsidRPr="006D4778">
        <w:rPr>
          <w:b/>
          <w:bCs/>
          <w:sz w:val="28"/>
          <w:szCs w:val="28"/>
        </w:rPr>
        <w:t>Gender Equity Action Statement</w:t>
      </w:r>
      <w:r w:rsidR="006D4778" w:rsidRPr="006D4778">
        <w:rPr>
          <w:b/>
          <w:bCs/>
          <w:sz w:val="28"/>
          <w:szCs w:val="28"/>
        </w:rPr>
        <w:t xml:space="preserve"> for Tigertech Communications Ltd.</w:t>
      </w:r>
    </w:p>
    <w:p w14:paraId="12E737FB" w14:textId="77777777" w:rsidR="007F42F9" w:rsidRPr="007F42F9" w:rsidRDefault="007F42F9" w:rsidP="007F42F9">
      <w:r w:rsidRPr="007F42F9">
        <w:t>We are committed to advancing gender equity across all areas of our organization. We recognize that systemic barriers and biases have historically limited opportunities for individuals based on gender, and we take responsibility for fostering an inclusive environment where everyone has equitable access to resources, leadership, development, and success.</w:t>
      </w:r>
    </w:p>
    <w:p w14:paraId="4B5B5ED7" w14:textId="77777777" w:rsidR="007F42F9" w:rsidRPr="007F42F9" w:rsidRDefault="007F42F9" w:rsidP="007F42F9">
      <w:r w:rsidRPr="007F42F9">
        <w:t>To achieve this, we will:</w:t>
      </w:r>
    </w:p>
    <w:p w14:paraId="0B5242F6" w14:textId="77777777" w:rsidR="007F42F9" w:rsidRPr="007F42F9" w:rsidRDefault="007F42F9" w:rsidP="007F42F9">
      <w:pPr>
        <w:numPr>
          <w:ilvl w:val="0"/>
          <w:numId w:val="1"/>
        </w:numPr>
      </w:pPr>
      <w:r w:rsidRPr="007F42F9">
        <w:rPr>
          <w:b/>
          <w:bCs/>
        </w:rPr>
        <w:t>Promote equitable hiring, compensation, and advancement practices</w:t>
      </w:r>
      <w:r w:rsidRPr="007F42F9">
        <w:t xml:space="preserve"> by regularly reviewing policies, pay structures, and promotion pathways to eliminate bias and close gender gaps.</w:t>
      </w:r>
    </w:p>
    <w:p w14:paraId="6DDF9D93" w14:textId="77777777" w:rsidR="007F42F9" w:rsidRPr="007F42F9" w:rsidRDefault="007F42F9" w:rsidP="007F42F9">
      <w:pPr>
        <w:numPr>
          <w:ilvl w:val="0"/>
          <w:numId w:val="1"/>
        </w:numPr>
      </w:pPr>
      <w:r w:rsidRPr="007F42F9">
        <w:rPr>
          <w:b/>
          <w:bCs/>
        </w:rPr>
        <w:t>Ensure inclusive leadership and decision-making</w:t>
      </w:r>
      <w:r w:rsidRPr="007F42F9">
        <w:t xml:space="preserve"> by actively supporting diverse representation at all levels of the organization.</w:t>
      </w:r>
    </w:p>
    <w:p w14:paraId="36ACF1CF" w14:textId="77777777" w:rsidR="007F42F9" w:rsidRPr="007F42F9" w:rsidRDefault="007F42F9" w:rsidP="007F42F9">
      <w:pPr>
        <w:numPr>
          <w:ilvl w:val="0"/>
          <w:numId w:val="1"/>
        </w:numPr>
      </w:pPr>
      <w:r w:rsidRPr="007F42F9">
        <w:rPr>
          <w:b/>
          <w:bCs/>
        </w:rPr>
        <w:t>Create a safe and respectful workplace</w:t>
      </w:r>
      <w:r w:rsidRPr="007F42F9">
        <w:t xml:space="preserve"> through clear anti-discrimination policies, accountability measures, and ongoing education on equity and inclusion.</w:t>
      </w:r>
    </w:p>
    <w:p w14:paraId="23C57123" w14:textId="77777777" w:rsidR="007F42F9" w:rsidRPr="007F42F9" w:rsidRDefault="007F42F9" w:rsidP="007F42F9">
      <w:pPr>
        <w:numPr>
          <w:ilvl w:val="0"/>
          <w:numId w:val="1"/>
        </w:numPr>
      </w:pPr>
      <w:r w:rsidRPr="007F42F9">
        <w:rPr>
          <w:b/>
          <w:bCs/>
        </w:rPr>
        <w:t>Support work-life balance and caregiving responsibilities</w:t>
      </w:r>
      <w:r w:rsidRPr="007F42F9">
        <w:t xml:space="preserve"> by advocating flexible policies that recognize and value diverse life experiences.</w:t>
      </w:r>
    </w:p>
    <w:p w14:paraId="68920482" w14:textId="77777777" w:rsidR="007F42F9" w:rsidRPr="007F42F9" w:rsidRDefault="007F42F9" w:rsidP="007F42F9">
      <w:pPr>
        <w:numPr>
          <w:ilvl w:val="0"/>
          <w:numId w:val="1"/>
        </w:numPr>
      </w:pPr>
      <w:r w:rsidRPr="007F42F9">
        <w:rPr>
          <w:b/>
          <w:bCs/>
        </w:rPr>
        <w:t>Measure progress and remain accountable</w:t>
      </w:r>
      <w:r w:rsidRPr="007F42F9">
        <w:t xml:space="preserve"> by setting transparent goals, tracking outcomes, and continuously improving our strategies.</w:t>
      </w:r>
    </w:p>
    <w:p w14:paraId="44C3E34A" w14:textId="77777777" w:rsidR="007F42F9" w:rsidRPr="007F42F9" w:rsidRDefault="007F42F9" w:rsidP="007F42F9">
      <w:r w:rsidRPr="007F42F9">
        <w:t>Gender equity is not a one-time initiative but an ongoing commitment. We will listen, learn, and act to ensure that every individual—regardless of gender identity or expression—can thrive and contribute fully.</w:t>
      </w:r>
    </w:p>
    <w:p w14:paraId="28CD8647" w14:textId="77777777" w:rsidR="00C34333" w:rsidRDefault="00C34333"/>
    <w:p w14:paraId="6A8039F9" w14:textId="20C2397B" w:rsidR="004F4C74" w:rsidRDefault="004F4C74">
      <w:r>
        <w:t>February 2026</w:t>
      </w:r>
    </w:p>
    <w:sectPr w:rsidR="004F4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91421"/>
    <w:multiLevelType w:val="multilevel"/>
    <w:tmpl w:val="BA9E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30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F9"/>
    <w:rsid w:val="004F4C74"/>
    <w:rsid w:val="00652809"/>
    <w:rsid w:val="006D4778"/>
    <w:rsid w:val="007F42F9"/>
    <w:rsid w:val="00B8253A"/>
    <w:rsid w:val="00C34333"/>
    <w:rsid w:val="00EB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7370"/>
  <w15:chartTrackingRefBased/>
  <w15:docId w15:val="{130A6805-5E39-4A07-BD11-C5AE2D35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2F9"/>
    <w:rPr>
      <w:rFonts w:eastAsiaTheme="majorEastAsia" w:cstheme="majorBidi"/>
      <w:color w:val="272727" w:themeColor="text1" w:themeTint="D8"/>
    </w:rPr>
  </w:style>
  <w:style w:type="paragraph" w:styleId="Title">
    <w:name w:val="Title"/>
    <w:basedOn w:val="Normal"/>
    <w:next w:val="Normal"/>
    <w:link w:val="TitleChar"/>
    <w:uiPriority w:val="10"/>
    <w:qFormat/>
    <w:rsid w:val="007F4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2F9"/>
    <w:pPr>
      <w:spacing w:before="160"/>
      <w:jc w:val="center"/>
    </w:pPr>
    <w:rPr>
      <w:i/>
      <w:iCs/>
      <w:color w:val="404040" w:themeColor="text1" w:themeTint="BF"/>
    </w:rPr>
  </w:style>
  <w:style w:type="character" w:customStyle="1" w:styleId="QuoteChar">
    <w:name w:val="Quote Char"/>
    <w:basedOn w:val="DefaultParagraphFont"/>
    <w:link w:val="Quote"/>
    <w:uiPriority w:val="29"/>
    <w:rsid w:val="007F42F9"/>
    <w:rPr>
      <w:i/>
      <w:iCs/>
      <w:color w:val="404040" w:themeColor="text1" w:themeTint="BF"/>
    </w:rPr>
  </w:style>
  <w:style w:type="paragraph" w:styleId="ListParagraph">
    <w:name w:val="List Paragraph"/>
    <w:basedOn w:val="Normal"/>
    <w:uiPriority w:val="34"/>
    <w:qFormat/>
    <w:rsid w:val="007F42F9"/>
    <w:pPr>
      <w:ind w:left="720"/>
      <w:contextualSpacing/>
    </w:pPr>
  </w:style>
  <w:style w:type="character" w:styleId="IntenseEmphasis">
    <w:name w:val="Intense Emphasis"/>
    <w:basedOn w:val="DefaultParagraphFont"/>
    <w:uiPriority w:val="21"/>
    <w:qFormat/>
    <w:rsid w:val="007F42F9"/>
    <w:rPr>
      <w:i/>
      <w:iCs/>
      <w:color w:val="0F4761" w:themeColor="accent1" w:themeShade="BF"/>
    </w:rPr>
  </w:style>
  <w:style w:type="paragraph" w:styleId="IntenseQuote">
    <w:name w:val="Intense Quote"/>
    <w:basedOn w:val="Normal"/>
    <w:next w:val="Normal"/>
    <w:link w:val="IntenseQuoteChar"/>
    <w:uiPriority w:val="30"/>
    <w:qFormat/>
    <w:rsid w:val="007F4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2F9"/>
    <w:rPr>
      <w:i/>
      <w:iCs/>
      <w:color w:val="0F4761" w:themeColor="accent1" w:themeShade="BF"/>
    </w:rPr>
  </w:style>
  <w:style w:type="character" w:styleId="IntenseReference">
    <w:name w:val="Intense Reference"/>
    <w:basedOn w:val="DefaultParagraphFont"/>
    <w:uiPriority w:val="32"/>
    <w:qFormat/>
    <w:rsid w:val="007F4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Campbell</dc:creator>
  <cp:keywords/>
  <dc:description/>
  <cp:lastModifiedBy>Paul Campbell</cp:lastModifiedBy>
  <cp:revision>5</cp:revision>
  <dcterms:created xsi:type="dcterms:W3CDTF">2026-02-18T11:15:00Z</dcterms:created>
  <dcterms:modified xsi:type="dcterms:W3CDTF">2026-02-19T14:56:00Z</dcterms:modified>
</cp:coreProperties>
</file>